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40"/>
        <w:jc w:val="center"/>
      </w:pPr>
      <w:r>
        <w:rPr>
          <w:rFonts w:ascii="Noto Sans CJK JP" w:hAnsi="Noto Sans CJK JP" w:eastAsia="Noto Sans CJK JP"/>
          <w:b/>
          <w:color w:val="123B66"/>
          <w:sz w:val="40"/>
        </w:rPr>
        <w:t>業務日誌</w:t>
      </w:r>
    </w:p>
    <w:p>
      <w:pPr>
        <w:spacing w:after="200"/>
        <w:jc w:val="center"/>
      </w:pPr>
      <w:r>
        <w:rPr>
          <w:rFonts w:ascii="Noto Sans CJK JP" w:hAnsi="Noto Sans CJK JP" w:eastAsia="Noto Sans CJK JP"/>
          <w:b w:val="0"/>
          <w:color w:val="637383"/>
          <w:sz w:val="17"/>
        </w:rPr>
        <w:t>日々の対応状況・申し送り事項を記録し、店舗内で共有してください。</w:t>
      </w:r>
    </w:p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基本情報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79"/>
        <w:gridCol w:w="2579"/>
        <w:gridCol w:w="2579"/>
        <w:gridCol w:w="2579"/>
      </w:tblGrid>
      <w:tr>
        <w:trPr>
          <w:trHeight w:val="680" w:hRule="atLeast"/>
        </w:trPr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記入日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　年　　月　　日（　　）</w:t>
            </w:r>
          </w:p>
        </w:tc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店舗名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  <w:tr>
        <w:trPr>
          <w:trHeight w:val="680" w:hRule="atLeast"/>
        </w:trPr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記入者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1701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勤務者</w:t>
            </w:r>
          </w:p>
        </w:tc>
        <w:tc>
          <w:tcPr>
            <w:tcW w:type="dxa" w:w="345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>薬剤師：　　　名　事務：　　　名</w:t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業務実績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0"/>
        <w:gridCol w:w="1720"/>
        <w:gridCol w:w="1720"/>
        <w:gridCol w:w="1720"/>
        <w:gridCol w:w="1720"/>
        <w:gridCol w:w="1720"/>
      </w:tblGrid>
      <w:tr>
        <w:trPr>
          <w:trHeight w:val="623" w:hRule="atLeast"/>
        </w:trPr>
        <w:tc>
          <w:tcPr>
            <w:tcW w:type="dxa" w:w="1928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7"/>
              </w:rPr>
              <w:t>外来処方箋枚数</w:t>
            </w:r>
          </w:p>
        </w:tc>
        <w:tc>
          <w:tcPr>
            <w:tcW w:type="dxa" w:w="151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枚</w:t>
            </w:r>
          </w:p>
        </w:tc>
        <w:tc>
          <w:tcPr>
            <w:tcW w:type="dxa" w:w="1928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7"/>
              </w:rPr>
              <w:t>在宅対応件数</w:t>
            </w:r>
          </w:p>
        </w:tc>
        <w:tc>
          <w:tcPr>
            <w:tcW w:type="dxa" w:w="151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件</w:t>
            </w:r>
          </w:p>
        </w:tc>
        <w:tc>
          <w:tcPr>
            <w:tcW w:type="dxa" w:w="1928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7"/>
              </w:rPr>
              <w:t>電話相談件数</w:t>
            </w:r>
          </w:p>
        </w:tc>
        <w:tc>
          <w:tcPr>
            <w:tcW w:type="dxa" w:w="151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件</w:t>
            </w:r>
          </w:p>
        </w:tc>
      </w:tr>
      <w:tr>
        <w:trPr>
          <w:trHeight w:val="623" w:hRule="atLeast"/>
        </w:trPr>
        <w:tc>
          <w:tcPr>
            <w:tcW w:type="dxa" w:w="1928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7"/>
              </w:rPr>
              <w:t>一包化対応</w:t>
            </w:r>
          </w:p>
        </w:tc>
        <w:tc>
          <w:tcPr>
            <w:tcW w:type="dxa" w:w="151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件</w:t>
            </w:r>
          </w:p>
        </w:tc>
        <w:tc>
          <w:tcPr>
            <w:tcW w:type="dxa" w:w="1928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7"/>
              </w:rPr>
              <w:t>疑義照会</w:t>
            </w:r>
          </w:p>
        </w:tc>
        <w:tc>
          <w:tcPr>
            <w:tcW w:type="dxa" w:w="151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件</w:t>
            </w:r>
          </w:p>
        </w:tc>
        <w:tc>
          <w:tcPr>
            <w:tcW w:type="dxa" w:w="1928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7"/>
              </w:rPr>
              <w:t>LINE受付</w:t>
            </w:r>
          </w:p>
        </w:tc>
        <w:tc>
          <w:tcPr>
            <w:tcW w:type="dxa" w:w="151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件</w:t>
            </w:r>
          </w:p>
        </w:tc>
      </w:tr>
      <w:tr>
        <w:trPr>
          <w:trHeight w:val="623" w:hRule="atLeast"/>
        </w:trPr>
        <w:tc>
          <w:tcPr>
            <w:tcW w:type="dxa" w:w="1928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7"/>
              </w:rPr>
              <w:t>欠品・取寄せ</w:t>
            </w:r>
          </w:p>
        </w:tc>
        <w:tc>
          <w:tcPr>
            <w:tcW w:type="dxa" w:w="151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件</w:t>
            </w:r>
          </w:p>
        </w:tc>
        <w:tc>
          <w:tcPr>
            <w:tcW w:type="dxa" w:w="1928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7"/>
              </w:rPr>
              <w:t>配送・配薬</w:t>
            </w:r>
          </w:p>
        </w:tc>
        <w:tc>
          <w:tcPr>
            <w:tcW w:type="dxa" w:w="151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件</w:t>
            </w:r>
          </w:p>
        </w:tc>
        <w:tc>
          <w:tcPr>
            <w:tcW w:type="dxa" w:w="1928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7"/>
              </w:rPr>
              <w:t>その他対応</w:t>
            </w:r>
          </w:p>
        </w:tc>
        <w:tc>
          <w:tcPr>
            <w:tcW w:type="dxa" w:w="1514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 xml:space="preserve">　　件</w:t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連絡事項・特記事項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rPr>
          <w:trHeight w:val="1927" w:hRule="atLeast"/>
        </w:trPr>
        <w:tc>
          <w:tcPr>
            <w:tcW w:type="dxa" w:w="1031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医薬品・在庫関連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rPr>
          <w:trHeight w:val="1304" w:hRule="atLeast"/>
        </w:trPr>
        <w:tc>
          <w:tcPr>
            <w:tcW w:type="dxa" w:w="1031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  <w:t>欠品、期限確認、発注・入荷予定、棚卸に関する事項など</w:t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翌日への申し送り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318"/>
      </w:tblGrid>
      <w:tr>
        <w:trPr>
          <w:trHeight w:val="1644" w:hRule="atLeast"/>
        </w:trPr>
        <w:tc>
          <w:tcPr>
            <w:tcW w:type="dxa" w:w="10318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</w:tbl>
    <w:p>
      <w:pPr>
        <w:spacing w:before="100" w:after="40"/>
      </w:pPr>
      <w:r>
        <w:rPr>
          <w:rFonts w:ascii="Noto Sans CJK JP" w:hAnsi="Noto Sans CJK JP" w:eastAsia="Noto Sans CJK JP"/>
          <w:b/>
          <w:color w:val="123B66"/>
          <w:sz w:val="21"/>
        </w:rPr>
        <w:t>■ 確認欄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79"/>
        <w:gridCol w:w="2579"/>
        <w:gridCol w:w="2579"/>
        <w:gridCol w:w="2579"/>
      </w:tblGrid>
      <w:tr>
        <w:trPr>
          <w:trHeight w:val="510" w:hRule="atLeast"/>
        </w:trPr>
        <w:tc>
          <w:tcPr>
            <w:tcW w:type="dxa" w:w="2580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記入者</w:t>
            </w:r>
          </w:p>
        </w:tc>
        <w:tc>
          <w:tcPr>
            <w:tcW w:type="dxa" w:w="2580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確認者</w:t>
            </w:r>
          </w:p>
        </w:tc>
        <w:tc>
          <w:tcPr>
            <w:tcW w:type="dxa" w:w="2580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管理薬剤師</w:t>
            </w:r>
          </w:p>
        </w:tc>
        <w:tc>
          <w:tcPr>
            <w:tcW w:type="dxa" w:w="2580"/>
            <w:shd w:fill="DCEAF5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  <w:jc w:val="center"/>
            </w:pPr>
            <w:r/>
            <w:r>
              <w:rPr>
                <w:rFonts w:ascii="Noto Sans CJK JP" w:hAnsi="Noto Sans CJK JP" w:eastAsia="Noto Sans CJK JP"/>
                <w:b/>
                <w:color w:val="123B66"/>
                <w:sz w:val="18"/>
              </w:rPr>
              <w:t>確認日</w:t>
            </w:r>
          </w:p>
        </w:tc>
      </w:tr>
      <w:tr>
        <w:trPr>
          <w:trHeight w:val="850" w:hRule="atLeast"/>
        </w:trPr>
        <w:tc>
          <w:tcPr>
            <w:tcW w:type="dxa" w:w="2580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2580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2580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  <w:tc>
          <w:tcPr>
            <w:tcW w:type="dxa" w:w="2580"/>
            <w:vAlign w:val="center"/>
            <w:tcBorders>
              <w:top w:sz="8" w:val="single" w:color="B7C6D4"/>
              <w:left w:sz="8" w:val="single" w:color="B7C6D4"/>
              <w:bottom w:sz="8" w:val="single" w:color="B7C6D4"/>
              <w:right w:sz="8" w:val="single" w:color="B7C6D4"/>
            </w:tcBorders>
          </w:tcPr>
          <w:p>
            <w:pPr>
              <w:spacing w:after="0" w:before="0" w:line="240" w:lineRule="auto"/>
            </w:pPr>
            <w:r/>
            <w:r>
              <w:rPr>
                <w:rFonts w:ascii="Noto Sans CJK JP" w:hAnsi="Noto Sans CJK JP" w:eastAsia="Noto Sans CJK JP"/>
                <w:b w:val="0"/>
                <w:color w:val="222222"/>
                <w:sz w:val="19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680" w:right="794" w:bottom="680" w:left="794" w:header="34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JP" w:hAnsi="Noto Sans CJK JP" w:eastAsia="Noto Sans CJK JP"/>
        <w:b w:val="0"/>
        <w:color w:val="6A7681"/>
        <w:sz w:val="16"/>
      </w:rPr>
      <w:t>〇〇薬局　｜　社内専用書式（デモ）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20"/>
      <w:jc w:val="right"/>
      <w:pBdr>
        <w:bottom w:val="single" w:sz="8" w:space="5" w:color="123B66"/>
      </w:pBdr>
    </w:pPr>
    <w:r>
      <w:rPr>
        <w:rFonts w:ascii="Noto Sans CJK JP" w:hAnsi="Noto Sans CJK JP" w:eastAsia="Noto Sans CJK JP"/>
        <w:b/>
        <w:color w:val="123B66"/>
        <w:sz w:val="17"/>
      </w:rPr>
      <w:t>〇〇薬局　社内書類  /  DEMO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Noto Sans CJK JP" w:hAnsi="Noto Sans CJK JP" w:eastAsia="Noto Sans CJK JP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